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828" w:rsidRPr="00BA1E75" w:rsidRDefault="00452828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28" w:rsidRPr="00BA1E75" w:rsidRDefault="00452828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52828" w:rsidRPr="00BA1E75" w:rsidRDefault="00452828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52828" w:rsidRPr="00BA1E75" w:rsidRDefault="00452828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52828" w:rsidRPr="004F00FC" w:rsidRDefault="00452828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4F00FC">
        <w:rPr>
          <w:rFonts w:ascii="Century" w:eastAsia="Calibri" w:hAnsi="Century"/>
          <w:noProof/>
          <w:sz w:val="32"/>
          <w:szCs w:val="32"/>
          <w:lang w:eastAsia="ru-RU"/>
        </w:rPr>
        <w:t>23</w:t>
      </w:r>
      <w:r w:rsidR="004F00FC" w:rsidRPr="004F00FC">
        <w:rPr>
          <w:rFonts w:ascii="Century" w:eastAsia="Calibri" w:hAnsi="Century"/>
          <w:noProof/>
          <w:sz w:val="32"/>
          <w:szCs w:val="32"/>
          <w:lang w:eastAsia="ru-RU"/>
        </w:rPr>
        <w:t xml:space="preserve"> </w:t>
      </w:r>
      <w:r w:rsidRPr="004F00FC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4F00FC" w:rsidRPr="00BA1E75" w:rsidRDefault="004F00FC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452828" w:rsidRPr="00BA1E75" w:rsidRDefault="00452828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F00FC">
        <w:rPr>
          <w:rFonts w:ascii="Century" w:hAnsi="Century"/>
          <w:bCs/>
          <w:sz w:val="32"/>
          <w:szCs w:val="32"/>
        </w:rPr>
        <w:t>22/2</w:t>
      </w:r>
      <w:r w:rsidR="004F00FC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4F00FC">
        <w:rPr>
          <w:rFonts w:ascii="Century" w:hAnsi="Century"/>
          <w:bCs/>
          <w:sz w:val="32"/>
          <w:szCs w:val="32"/>
        </w:rPr>
        <w:t>-5001</w:t>
      </w:r>
    </w:p>
    <w:p w:rsidR="00452828" w:rsidRPr="004946B9" w:rsidRDefault="002945E1" w:rsidP="006E31CC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 w:rsidRPr="004946B9">
        <w:rPr>
          <w:rFonts w:ascii="Century" w:eastAsia="Calibri" w:hAnsi="Century"/>
          <w:noProof/>
          <w:sz w:val="28"/>
          <w:szCs w:val="28"/>
          <w:lang w:eastAsia="ru-RU"/>
        </w:rPr>
        <w:t>29</w:t>
      </w:r>
      <w:r w:rsidR="00452828" w:rsidRPr="004946B9">
        <w:rPr>
          <w:rFonts w:ascii="Century" w:eastAsia="Calibri" w:hAnsi="Century"/>
          <w:noProof/>
          <w:sz w:val="28"/>
          <w:szCs w:val="28"/>
          <w:lang w:eastAsia="ru-RU"/>
        </w:rPr>
        <w:t xml:space="preserve"> липня 2022 року</w:t>
      </w:r>
      <w:r w:rsidR="00452828" w:rsidRPr="004946B9">
        <w:rPr>
          <w:rFonts w:ascii="Century" w:eastAsia="Calibri" w:hAnsi="Century"/>
          <w:sz w:val="28"/>
          <w:szCs w:val="28"/>
          <w:lang w:eastAsia="ru-RU"/>
        </w:rPr>
        <w:tab/>
      </w:r>
      <w:r w:rsidR="00452828" w:rsidRPr="004946B9">
        <w:rPr>
          <w:rFonts w:ascii="Century" w:eastAsia="Calibri" w:hAnsi="Century"/>
          <w:sz w:val="28"/>
          <w:szCs w:val="28"/>
          <w:lang w:eastAsia="ru-RU"/>
        </w:rPr>
        <w:tab/>
      </w:r>
      <w:r w:rsidR="00452828" w:rsidRPr="004946B9">
        <w:rPr>
          <w:rFonts w:ascii="Century" w:eastAsia="Calibri" w:hAnsi="Century"/>
          <w:sz w:val="28"/>
          <w:szCs w:val="28"/>
          <w:lang w:eastAsia="ru-RU"/>
        </w:rPr>
        <w:tab/>
      </w:r>
      <w:r w:rsidR="00452828" w:rsidRPr="004946B9">
        <w:rPr>
          <w:rFonts w:ascii="Century" w:eastAsia="Calibri" w:hAnsi="Century"/>
          <w:sz w:val="28"/>
          <w:szCs w:val="28"/>
          <w:lang w:eastAsia="ru-RU"/>
        </w:rPr>
        <w:tab/>
      </w:r>
      <w:r w:rsidR="00452828" w:rsidRPr="004946B9">
        <w:rPr>
          <w:rFonts w:ascii="Century" w:eastAsia="Calibri" w:hAnsi="Century"/>
          <w:sz w:val="28"/>
          <w:szCs w:val="28"/>
          <w:lang w:eastAsia="ru-RU"/>
        </w:rPr>
        <w:tab/>
      </w:r>
      <w:r w:rsidR="00452828" w:rsidRPr="004946B9">
        <w:rPr>
          <w:rFonts w:ascii="Century" w:eastAsia="Calibri" w:hAnsi="Century"/>
          <w:sz w:val="28"/>
          <w:szCs w:val="28"/>
          <w:lang w:eastAsia="ru-RU"/>
        </w:rPr>
        <w:tab/>
      </w:r>
      <w:r w:rsidR="00452828" w:rsidRPr="004946B9">
        <w:rPr>
          <w:rFonts w:ascii="Century" w:eastAsia="Calibri" w:hAnsi="Century"/>
          <w:sz w:val="28"/>
          <w:szCs w:val="28"/>
          <w:lang w:eastAsia="ru-RU"/>
        </w:rPr>
        <w:tab/>
      </w:r>
      <w:r w:rsidR="00452828" w:rsidRPr="004946B9">
        <w:rPr>
          <w:rFonts w:ascii="Century" w:eastAsia="Calibri" w:hAnsi="Century"/>
          <w:sz w:val="28"/>
          <w:szCs w:val="28"/>
          <w:lang w:eastAsia="ru-RU"/>
        </w:rPr>
        <w:tab/>
        <w:t xml:space="preserve">  м. Городок</w:t>
      </w:r>
    </w:p>
    <w:p w:rsidR="00452828" w:rsidRPr="004946B9" w:rsidRDefault="00452828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</w:p>
    <w:p w:rsidR="00452828" w:rsidRPr="004946B9" w:rsidRDefault="00452828" w:rsidP="006E31CC">
      <w:pPr>
        <w:jc w:val="both"/>
        <w:rPr>
          <w:rFonts w:ascii="Century" w:hAnsi="Century"/>
          <w:b/>
          <w:sz w:val="28"/>
          <w:szCs w:val="28"/>
        </w:rPr>
      </w:pPr>
      <w:r w:rsidRPr="004946B9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земельної ділянки </w:t>
      </w:r>
      <w:r w:rsidRPr="004946B9">
        <w:rPr>
          <w:rFonts w:ascii="Century" w:hAnsi="Century"/>
          <w:b/>
          <w:noProof/>
          <w:sz w:val="28"/>
          <w:szCs w:val="28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062E1F" w:rsidRPr="004946B9">
        <w:rPr>
          <w:rFonts w:ascii="Century" w:hAnsi="Century"/>
          <w:b/>
          <w:noProof/>
          <w:sz w:val="28"/>
          <w:szCs w:val="28"/>
        </w:rPr>
        <w:t xml:space="preserve"> ФОП Скомаровської О.</w:t>
      </w:r>
      <w:r w:rsidRPr="004946B9">
        <w:rPr>
          <w:rFonts w:ascii="Century" w:hAnsi="Century"/>
          <w:b/>
          <w:noProof/>
          <w:sz w:val="28"/>
          <w:szCs w:val="28"/>
        </w:rPr>
        <w:t>В.</w:t>
      </w:r>
      <w:r w:rsidR="00062E1F" w:rsidRPr="004946B9">
        <w:rPr>
          <w:rFonts w:ascii="Century" w:hAnsi="Century"/>
          <w:b/>
          <w:noProof/>
          <w:sz w:val="28"/>
          <w:szCs w:val="28"/>
        </w:rPr>
        <w:t xml:space="preserve"> </w:t>
      </w:r>
      <w:r w:rsidRPr="004946B9">
        <w:rPr>
          <w:rFonts w:ascii="Century" w:hAnsi="Century"/>
          <w:b/>
          <w:noProof/>
          <w:sz w:val="28"/>
          <w:szCs w:val="28"/>
        </w:rPr>
        <w:t>в межах території Городоцької міської ради</w:t>
      </w:r>
      <w:r w:rsidR="004946B9" w:rsidRPr="004946B9">
        <w:rPr>
          <w:rFonts w:ascii="Century" w:hAnsi="Century"/>
          <w:b/>
          <w:noProof/>
          <w:sz w:val="28"/>
          <w:szCs w:val="28"/>
        </w:rPr>
        <w:t xml:space="preserve"> (за межами с. Черляни)</w:t>
      </w:r>
    </w:p>
    <w:p w:rsidR="00452828" w:rsidRPr="004946B9" w:rsidRDefault="00452828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452828" w:rsidRDefault="00452828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4946B9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Pr="004946B9">
        <w:rPr>
          <w:rFonts w:ascii="Century" w:hAnsi="Century"/>
          <w:noProof/>
          <w:sz w:val="28"/>
          <w:szCs w:val="28"/>
          <w:lang w:val="uk-UA"/>
        </w:rPr>
        <w:t>ФОП Скомаровської О. В.</w:t>
      </w:r>
      <w:r w:rsidRPr="004946B9">
        <w:rPr>
          <w:rFonts w:ascii="Century" w:hAnsi="Century"/>
          <w:sz w:val="28"/>
          <w:szCs w:val="28"/>
          <w:lang w:val="uk-UA"/>
        </w:rPr>
        <w:t xml:space="preserve"> про затвердження детального плану території земельної ділянки </w:t>
      </w:r>
      <w:r w:rsidRPr="004946B9">
        <w:rPr>
          <w:rFonts w:ascii="Century" w:hAnsi="Century"/>
          <w:noProof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промисловостів</w:t>
      </w:r>
      <w:r w:rsidR="004946B9" w:rsidRPr="004946B9">
        <w:rPr>
          <w:rFonts w:ascii="Century" w:hAnsi="Century"/>
          <w:noProof/>
          <w:sz w:val="28"/>
          <w:szCs w:val="28"/>
          <w:lang w:val="uk-UA"/>
        </w:rPr>
        <w:t xml:space="preserve"> в</w:t>
      </w:r>
      <w:r w:rsidRPr="004946B9">
        <w:rPr>
          <w:rFonts w:ascii="Century" w:hAnsi="Century"/>
          <w:noProof/>
          <w:sz w:val="28"/>
          <w:szCs w:val="28"/>
          <w:lang w:val="uk-UA"/>
        </w:rPr>
        <w:t xml:space="preserve"> межах території Городоцької міської ради</w:t>
      </w:r>
      <w:r w:rsidR="004946B9" w:rsidRPr="004946B9">
        <w:rPr>
          <w:rFonts w:ascii="Century" w:hAnsi="Century"/>
          <w:noProof/>
          <w:sz w:val="28"/>
          <w:szCs w:val="28"/>
          <w:lang w:val="uk-UA"/>
        </w:rPr>
        <w:t xml:space="preserve"> (за межами с.Черляни)</w:t>
      </w:r>
      <w:r w:rsidRPr="004946B9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області, розробленого</w:t>
      </w:r>
      <w:r w:rsidR="00A60DBD" w:rsidRPr="004946B9">
        <w:rPr>
          <w:rFonts w:ascii="Century" w:hAnsi="Century"/>
          <w:sz w:val="28"/>
          <w:szCs w:val="28"/>
          <w:lang w:val="uk-UA"/>
        </w:rPr>
        <w:t xml:space="preserve"> </w:t>
      </w:r>
      <w:r w:rsidRPr="004946B9">
        <w:rPr>
          <w:rFonts w:ascii="Century" w:hAnsi="Century"/>
          <w:noProof/>
          <w:sz w:val="28"/>
          <w:szCs w:val="28"/>
          <w:lang w:val="uk-UA"/>
        </w:rPr>
        <w:t>КП «Городоцьке архітектурно-планувальне бюро»</w:t>
      </w:r>
      <w:r w:rsidR="00D166B6" w:rsidRPr="004946B9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Pr="004946B9">
        <w:rPr>
          <w:rFonts w:ascii="Century" w:hAnsi="Century"/>
          <w:color w:val="auto"/>
          <w:sz w:val="28"/>
          <w:szCs w:val="28"/>
          <w:lang w:val="uk-UA"/>
        </w:rPr>
        <w:t xml:space="preserve">(архітектор </w:t>
      </w:r>
      <w:r w:rsidRPr="004946B9">
        <w:rPr>
          <w:rFonts w:ascii="Century" w:hAnsi="Century"/>
          <w:noProof/>
          <w:sz w:val="28"/>
          <w:szCs w:val="28"/>
          <w:lang w:val="uk-UA"/>
        </w:rPr>
        <w:t>Люсак А.М.</w:t>
      </w:r>
      <w:r w:rsidRPr="004946B9">
        <w:rPr>
          <w:rFonts w:ascii="Century" w:hAnsi="Century"/>
          <w:color w:val="auto"/>
          <w:sz w:val="28"/>
          <w:szCs w:val="28"/>
          <w:lang w:val="uk-UA"/>
        </w:rPr>
        <w:t xml:space="preserve">, кваліфікаційний сертифікат </w:t>
      </w:r>
      <w:r w:rsidRPr="004946B9">
        <w:rPr>
          <w:rFonts w:ascii="Century" w:hAnsi="Century"/>
          <w:noProof/>
          <w:sz w:val="28"/>
          <w:szCs w:val="28"/>
          <w:lang w:val="uk-UA"/>
        </w:rPr>
        <w:t>серія АА №</w:t>
      </w:r>
      <w:r w:rsidR="004946B9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Pr="004946B9">
        <w:rPr>
          <w:rFonts w:ascii="Century" w:hAnsi="Century"/>
          <w:noProof/>
          <w:sz w:val="28"/>
          <w:szCs w:val="28"/>
          <w:lang w:val="uk-UA"/>
        </w:rPr>
        <w:t>002724</w:t>
      </w:r>
      <w:r w:rsidRPr="004946B9">
        <w:rPr>
          <w:rFonts w:ascii="Century" w:hAnsi="Century"/>
          <w:color w:val="auto"/>
          <w:sz w:val="28"/>
          <w:szCs w:val="28"/>
          <w:lang w:val="uk-UA"/>
        </w:rPr>
        <w:t>),</w:t>
      </w:r>
      <w:r w:rsidRPr="004946B9">
        <w:rPr>
          <w:rFonts w:ascii="Century" w:hAnsi="Century"/>
          <w:sz w:val="28"/>
          <w:szCs w:val="28"/>
          <w:lang w:val="uk-UA"/>
        </w:rPr>
        <w:t xml:space="preserve"> керуючись Земельним кодексом України, Постановою Кабінету Міністрів України від 01.09.2021</w:t>
      </w:r>
      <w:r w:rsidR="004946B9">
        <w:rPr>
          <w:rFonts w:ascii="Century" w:hAnsi="Century"/>
          <w:sz w:val="28"/>
          <w:szCs w:val="28"/>
          <w:lang w:val="uk-UA"/>
        </w:rPr>
        <w:t xml:space="preserve"> </w:t>
      </w:r>
      <w:r w:rsidRPr="004946B9">
        <w:rPr>
          <w:rFonts w:ascii="Century" w:hAnsi="Century"/>
          <w:sz w:val="28"/>
          <w:szCs w:val="28"/>
          <w:lang w:val="uk-UA"/>
        </w:rPr>
        <w:t>р. №</w:t>
      </w:r>
      <w:r w:rsidR="004946B9">
        <w:rPr>
          <w:rFonts w:ascii="Century" w:hAnsi="Century"/>
          <w:sz w:val="28"/>
          <w:szCs w:val="28"/>
          <w:lang w:val="uk-UA"/>
        </w:rPr>
        <w:t xml:space="preserve"> </w:t>
      </w:r>
      <w:r w:rsidRPr="004946B9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</w:t>
      </w:r>
      <w:r w:rsidR="004946B9">
        <w:rPr>
          <w:rFonts w:ascii="Century" w:hAnsi="Century"/>
          <w:sz w:val="28"/>
          <w:szCs w:val="28"/>
          <w:lang w:val="uk-UA"/>
        </w:rPr>
        <w:t xml:space="preserve"> </w:t>
      </w:r>
      <w:r w:rsidRPr="004946B9">
        <w:rPr>
          <w:rFonts w:ascii="Century" w:hAnsi="Century"/>
          <w:sz w:val="28"/>
          <w:szCs w:val="28"/>
          <w:lang w:val="uk-UA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D166B6" w:rsidRPr="004946B9">
        <w:rPr>
          <w:rFonts w:ascii="Century" w:hAnsi="Century"/>
          <w:sz w:val="28"/>
          <w:szCs w:val="28"/>
          <w:lang w:val="uk-UA"/>
        </w:rPr>
        <w:t>ї</w:t>
      </w:r>
      <w:r w:rsidR="00E35D67" w:rsidRPr="004946B9">
        <w:rPr>
          <w:rFonts w:ascii="Century" w:hAnsi="Century"/>
          <w:sz w:val="28"/>
          <w:szCs w:val="28"/>
          <w:lang w:val="uk-UA"/>
        </w:rPr>
        <w:t xml:space="preserve"> комісії з питань</w:t>
      </w:r>
      <w:r w:rsidRPr="004946B9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4946B9" w:rsidRPr="004946B9" w:rsidRDefault="004946B9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452828" w:rsidRDefault="00452828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4946B9">
        <w:rPr>
          <w:rFonts w:ascii="Century" w:hAnsi="Century"/>
          <w:b/>
          <w:bCs/>
          <w:sz w:val="28"/>
          <w:szCs w:val="28"/>
          <w:lang w:val="uk-UA"/>
        </w:rPr>
        <w:t>В И Р І Ш И Л А:</w:t>
      </w:r>
    </w:p>
    <w:p w:rsidR="004946B9" w:rsidRPr="004946B9" w:rsidRDefault="004946B9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452828" w:rsidRPr="004946B9" w:rsidRDefault="00452828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4946B9">
        <w:rPr>
          <w:rFonts w:ascii="Century" w:hAnsi="Century"/>
          <w:sz w:val="28"/>
          <w:szCs w:val="28"/>
        </w:rPr>
        <w:t xml:space="preserve">Затвердити детальний план території земельної ділянки </w:t>
      </w:r>
      <w:r w:rsidRPr="004946B9">
        <w:rPr>
          <w:rFonts w:ascii="Century" w:hAnsi="Century"/>
          <w:noProof/>
          <w:sz w:val="28"/>
          <w:szCs w:val="28"/>
        </w:rPr>
        <w:t>орієнтовною площею</w:t>
      </w:r>
      <w:r w:rsidR="00A60DBD" w:rsidRPr="004946B9">
        <w:rPr>
          <w:rFonts w:ascii="Century" w:hAnsi="Century"/>
          <w:noProof/>
          <w:sz w:val="28"/>
          <w:szCs w:val="28"/>
        </w:rPr>
        <w:t xml:space="preserve"> </w:t>
      </w:r>
      <w:r w:rsidRPr="004946B9">
        <w:rPr>
          <w:rFonts w:ascii="Century" w:hAnsi="Century"/>
          <w:noProof/>
          <w:sz w:val="28"/>
          <w:szCs w:val="28"/>
        </w:rPr>
        <w:t>42</w:t>
      </w:r>
      <w:r w:rsidR="00A60DBD" w:rsidRPr="004946B9">
        <w:rPr>
          <w:rFonts w:ascii="Century" w:hAnsi="Century"/>
          <w:noProof/>
          <w:sz w:val="28"/>
          <w:szCs w:val="28"/>
        </w:rPr>
        <w:t xml:space="preserve"> </w:t>
      </w:r>
      <w:r w:rsidRPr="004946B9">
        <w:rPr>
          <w:rFonts w:ascii="Century" w:hAnsi="Century"/>
          <w:noProof/>
          <w:sz w:val="28"/>
          <w:szCs w:val="28"/>
        </w:rPr>
        <w:t>га</w:t>
      </w:r>
      <w:r w:rsidR="00A60DBD" w:rsidRPr="004946B9">
        <w:rPr>
          <w:rFonts w:ascii="Century" w:hAnsi="Century"/>
          <w:noProof/>
          <w:sz w:val="28"/>
          <w:szCs w:val="28"/>
        </w:rPr>
        <w:t xml:space="preserve"> </w:t>
      </w:r>
      <w:r w:rsidRPr="004946B9">
        <w:rPr>
          <w:rFonts w:ascii="Century" w:hAnsi="Century"/>
          <w:noProof/>
          <w:sz w:val="28"/>
          <w:szCs w:val="28"/>
        </w:rPr>
        <w:t xml:space="preserve">для розміщення та експлуатації основних, підсобних і допоміжних будівель та споруд підприємств переробної, </w:t>
      </w:r>
      <w:r w:rsidRPr="004946B9">
        <w:rPr>
          <w:rFonts w:ascii="Century" w:hAnsi="Century"/>
          <w:noProof/>
          <w:sz w:val="28"/>
          <w:szCs w:val="28"/>
        </w:rPr>
        <w:lastRenderedPageBreak/>
        <w:t>машинобудівної та іншої промисловості</w:t>
      </w:r>
      <w:r w:rsidR="00A60DBD" w:rsidRPr="004946B9">
        <w:rPr>
          <w:rFonts w:ascii="Century" w:hAnsi="Century"/>
          <w:noProof/>
          <w:sz w:val="28"/>
          <w:szCs w:val="28"/>
        </w:rPr>
        <w:t xml:space="preserve"> </w:t>
      </w:r>
      <w:r w:rsidRPr="004946B9">
        <w:rPr>
          <w:rFonts w:ascii="Century" w:hAnsi="Century"/>
          <w:noProof/>
          <w:sz w:val="28"/>
          <w:szCs w:val="28"/>
        </w:rPr>
        <w:t>ФОП Скомаровської О. В.</w:t>
      </w:r>
      <w:r w:rsidR="00A60DBD" w:rsidRPr="004946B9">
        <w:rPr>
          <w:rFonts w:ascii="Century" w:hAnsi="Century"/>
          <w:noProof/>
          <w:sz w:val="28"/>
          <w:szCs w:val="28"/>
        </w:rPr>
        <w:t xml:space="preserve"> </w:t>
      </w:r>
      <w:r w:rsidRPr="004946B9">
        <w:rPr>
          <w:rFonts w:ascii="Century" w:hAnsi="Century"/>
          <w:noProof/>
          <w:sz w:val="28"/>
          <w:szCs w:val="28"/>
        </w:rPr>
        <w:t>в межах території Городоцької міської ради</w:t>
      </w:r>
      <w:r w:rsidR="004946B9" w:rsidRPr="004946B9">
        <w:rPr>
          <w:rFonts w:ascii="Century" w:hAnsi="Century"/>
          <w:noProof/>
          <w:sz w:val="28"/>
          <w:szCs w:val="28"/>
        </w:rPr>
        <w:t xml:space="preserve"> (за межами с. Черляни)</w:t>
      </w:r>
      <w:r w:rsidRPr="004946B9">
        <w:rPr>
          <w:rFonts w:ascii="Century" w:hAnsi="Century"/>
          <w:sz w:val="28"/>
          <w:szCs w:val="28"/>
        </w:rPr>
        <w:t xml:space="preserve"> Львівського району Львівської області.</w:t>
      </w:r>
    </w:p>
    <w:p w:rsidR="00452828" w:rsidRPr="004946B9" w:rsidRDefault="00452828" w:rsidP="00372BBA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4946B9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 міської ради та постій</w:t>
      </w:r>
      <w:r w:rsidR="004F00FC" w:rsidRPr="004946B9">
        <w:rPr>
          <w:rFonts w:ascii="Century" w:hAnsi="Century"/>
          <w:sz w:val="28"/>
          <w:szCs w:val="28"/>
        </w:rPr>
        <w:t>ну</w:t>
      </w:r>
      <w:r w:rsidR="00E35D67" w:rsidRPr="004946B9">
        <w:rPr>
          <w:rFonts w:ascii="Century" w:hAnsi="Century"/>
          <w:sz w:val="28"/>
          <w:szCs w:val="28"/>
        </w:rPr>
        <w:t xml:space="preserve"> комісію з питань</w:t>
      </w:r>
      <w:r w:rsidRPr="004946B9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4F00FC" w:rsidRPr="004946B9" w:rsidRDefault="004F00FC" w:rsidP="004F00FC">
      <w:pPr>
        <w:pStyle w:val="a8"/>
        <w:tabs>
          <w:tab w:val="left" w:pos="567"/>
        </w:tabs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452828" w:rsidRPr="004946B9" w:rsidRDefault="00452828" w:rsidP="00E02221">
      <w:pPr>
        <w:jc w:val="both"/>
        <w:rPr>
          <w:rFonts w:ascii="Century" w:hAnsi="Century"/>
          <w:b/>
          <w:sz w:val="28"/>
          <w:szCs w:val="28"/>
        </w:rPr>
      </w:pPr>
      <w:r w:rsidRPr="004946B9">
        <w:rPr>
          <w:rFonts w:ascii="Century" w:hAnsi="Century"/>
          <w:b/>
          <w:sz w:val="28"/>
          <w:szCs w:val="28"/>
        </w:rPr>
        <w:t>Міський</w:t>
      </w:r>
      <w:r w:rsidR="00A60DBD" w:rsidRPr="004946B9">
        <w:rPr>
          <w:rFonts w:ascii="Century" w:hAnsi="Century"/>
          <w:b/>
          <w:sz w:val="28"/>
          <w:szCs w:val="28"/>
        </w:rPr>
        <w:t xml:space="preserve"> </w:t>
      </w:r>
      <w:r w:rsidRPr="004946B9">
        <w:rPr>
          <w:rFonts w:ascii="Century" w:hAnsi="Century"/>
          <w:b/>
          <w:sz w:val="28"/>
          <w:szCs w:val="28"/>
        </w:rPr>
        <w:t xml:space="preserve"> голова </w:t>
      </w:r>
      <w:r w:rsidRPr="004946B9">
        <w:rPr>
          <w:rFonts w:ascii="Century" w:hAnsi="Century"/>
          <w:b/>
          <w:sz w:val="28"/>
          <w:szCs w:val="28"/>
        </w:rPr>
        <w:tab/>
      </w:r>
      <w:r w:rsidRPr="004946B9">
        <w:rPr>
          <w:rFonts w:ascii="Century" w:hAnsi="Century"/>
          <w:b/>
          <w:sz w:val="28"/>
          <w:szCs w:val="28"/>
        </w:rPr>
        <w:tab/>
      </w:r>
      <w:r w:rsidRPr="004946B9">
        <w:rPr>
          <w:rFonts w:ascii="Century" w:hAnsi="Century"/>
          <w:b/>
          <w:sz w:val="28"/>
          <w:szCs w:val="28"/>
        </w:rPr>
        <w:tab/>
      </w:r>
      <w:r w:rsidRPr="004946B9">
        <w:rPr>
          <w:rFonts w:ascii="Century" w:hAnsi="Century"/>
          <w:b/>
          <w:sz w:val="28"/>
          <w:szCs w:val="28"/>
        </w:rPr>
        <w:tab/>
      </w:r>
      <w:r w:rsidRPr="004946B9">
        <w:rPr>
          <w:rFonts w:ascii="Century" w:hAnsi="Century"/>
          <w:b/>
          <w:sz w:val="28"/>
          <w:szCs w:val="28"/>
        </w:rPr>
        <w:tab/>
      </w:r>
      <w:r w:rsidRPr="004946B9">
        <w:rPr>
          <w:rFonts w:ascii="Century" w:hAnsi="Century"/>
          <w:b/>
          <w:sz w:val="28"/>
          <w:szCs w:val="28"/>
        </w:rPr>
        <w:tab/>
      </w:r>
      <w:r w:rsidR="004946B9">
        <w:rPr>
          <w:rFonts w:ascii="Century" w:hAnsi="Century"/>
          <w:b/>
          <w:sz w:val="28"/>
          <w:szCs w:val="28"/>
        </w:rPr>
        <w:t xml:space="preserve"> </w:t>
      </w:r>
      <w:r w:rsidRPr="004946B9">
        <w:rPr>
          <w:rFonts w:ascii="Century" w:hAnsi="Century"/>
          <w:b/>
          <w:sz w:val="28"/>
          <w:szCs w:val="28"/>
        </w:rPr>
        <w:t>Володимир РЕМЕНЯК</w:t>
      </w:r>
    </w:p>
    <w:sectPr w:rsidR="00452828" w:rsidRPr="004946B9" w:rsidSect="00452828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A02" w:rsidRDefault="00420A02">
      <w:r>
        <w:separator/>
      </w:r>
    </w:p>
  </w:endnote>
  <w:endnote w:type="continuationSeparator" w:id="1">
    <w:p w:rsidR="00420A02" w:rsidRDefault="00420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A02" w:rsidRDefault="00420A02">
      <w:r>
        <w:separator/>
      </w:r>
    </w:p>
  </w:footnote>
  <w:footnote w:type="continuationSeparator" w:id="1">
    <w:p w:rsidR="00420A02" w:rsidRDefault="00420A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4B565A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420A0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62E1F"/>
    <w:rsid w:val="000F14D7"/>
    <w:rsid w:val="00154B8B"/>
    <w:rsid w:val="00173C39"/>
    <w:rsid w:val="001B3F61"/>
    <w:rsid w:val="001B4945"/>
    <w:rsid w:val="002450E4"/>
    <w:rsid w:val="00262480"/>
    <w:rsid w:val="002945E1"/>
    <w:rsid w:val="002D0A22"/>
    <w:rsid w:val="002E1F75"/>
    <w:rsid w:val="0037017B"/>
    <w:rsid w:val="00372BBA"/>
    <w:rsid w:val="003D011C"/>
    <w:rsid w:val="004207E8"/>
    <w:rsid w:val="00420A02"/>
    <w:rsid w:val="00452828"/>
    <w:rsid w:val="004946B9"/>
    <w:rsid w:val="004B565A"/>
    <w:rsid w:val="004F00FC"/>
    <w:rsid w:val="0063556F"/>
    <w:rsid w:val="00637341"/>
    <w:rsid w:val="0064223E"/>
    <w:rsid w:val="006C6DE7"/>
    <w:rsid w:val="006E31CC"/>
    <w:rsid w:val="007115C3"/>
    <w:rsid w:val="007D1353"/>
    <w:rsid w:val="00874CE2"/>
    <w:rsid w:val="00A311A3"/>
    <w:rsid w:val="00A60DBD"/>
    <w:rsid w:val="00C92433"/>
    <w:rsid w:val="00D166B6"/>
    <w:rsid w:val="00D72DF3"/>
    <w:rsid w:val="00E02221"/>
    <w:rsid w:val="00E35D67"/>
    <w:rsid w:val="00E72384"/>
    <w:rsid w:val="00E931C7"/>
    <w:rsid w:val="00EB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E35D6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5D6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B2AC4-653D-4E78-A839-4F2047799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1401</Words>
  <Characters>800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2009-01-01T04:29:00Z</cp:lastPrinted>
  <dcterms:created xsi:type="dcterms:W3CDTF">2022-07-21T09:54:00Z</dcterms:created>
  <dcterms:modified xsi:type="dcterms:W3CDTF">2009-01-01T04:31:00Z</dcterms:modified>
</cp:coreProperties>
</file>